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C9C" w:rsidRDefault="008B5C9C" w:rsidP="008B5C9C">
      <w:pPr>
        <w:jc w:val="left"/>
        <w:rPr>
          <w:rFonts w:ascii="Times New Roman" w:eastAsia="Times New Roman" w:hAnsi="Times New Roman" w:cs="Times New Roman"/>
          <w:b/>
          <w:bCs/>
          <w:kern w:val="36"/>
          <w:sz w:val="48"/>
          <w:szCs w:val="48"/>
          <w:lang w:eastAsia="fr-FR"/>
        </w:rPr>
      </w:pPr>
      <w:r w:rsidRPr="008B5C9C">
        <w:rPr>
          <w:rFonts w:ascii="Times New Roman" w:eastAsia="Times New Roman" w:hAnsi="Times New Roman" w:cs="Times New Roman"/>
          <w:noProof/>
          <w:color w:val="0000FF"/>
          <w:sz w:val="24"/>
          <w:szCs w:val="24"/>
          <w:lang w:eastAsia="fr-FR"/>
        </w:rPr>
        <w:drawing>
          <wp:anchor distT="0" distB="0" distL="114300" distR="114300" simplePos="0" relativeHeight="251658240" behindDoc="1" locked="0" layoutInCell="1" allowOverlap="1" wp14:anchorId="43EB02CE" wp14:editId="29D774D9">
            <wp:simplePos x="0" y="0"/>
            <wp:positionH relativeFrom="column">
              <wp:posOffset>3810</wp:posOffset>
            </wp:positionH>
            <wp:positionV relativeFrom="paragraph">
              <wp:posOffset>188595</wp:posOffset>
            </wp:positionV>
            <wp:extent cx="2948305" cy="4323080"/>
            <wp:effectExtent l="0" t="0" r="4445" b="1270"/>
            <wp:wrapTight wrapText="bothSides">
              <wp:wrapPolygon edited="0">
                <wp:start x="0" y="0"/>
                <wp:lineTo x="0" y="21511"/>
                <wp:lineTo x="21493" y="21511"/>
                <wp:lineTo x="21493" y="0"/>
                <wp:lineTo x="0" y="0"/>
              </wp:wrapPolygon>
            </wp:wrapTight>
            <wp:docPr id="1" name="Image 1" descr="https://editions-sydney-laurent.fr/wp-content/uploads/2020/09/RECTO-2-320x46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itions-sydney-laurent.fr/wp-content/uploads/2020/09/RECTO-2-320x46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8305" cy="432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5C9C" w:rsidRDefault="008B5C9C" w:rsidP="008B5C9C">
      <w:pPr>
        <w:jc w:val="center"/>
        <w:rPr>
          <w:rFonts w:ascii="Times New Roman" w:eastAsia="Times New Roman" w:hAnsi="Times New Roman" w:cs="Times New Roman"/>
          <w:sz w:val="24"/>
          <w:szCs w:val="24"/>
          <w:lang w:eastAsia="fr-FR"/>
        </w:rPr>
      </w:pPr>
      <w:r w:rsidRPr="008B5C9C">
        <w:rPr>
          <w:rFonts w:ascii="Times New Roman" w:eastAsia="Times New Roman" w:hAnsi="Times New Roman" w:cs="Times New Roman"/>
          <w:b/>
          <w:bCs/>
          <w:kern w:val="36"/>
          <w:sz w:val="48"/>
          <w:szCs w:val="48"/>
          <w:lang w:eastAsia="fr-FR"/>
        </w:rPr>
        <w:t>PANORAMA SUR MADAGASCAR</w:t>
      </w:r>
    </w:p>
    <w:p w:rsidR="008B5C9C" w:rsidRDefault="008B5C9C" w:rsidP="008B5C9C">
      <w:pPr>
        <w:jc w:val="center"/>
        <w:rPr>
          <w:rFonts w:ascii="Times New Roman" w:eastAsia="Times New Roman" w:hAnsi="Times New Roman" w:cs="Times New Roman"/>
          <w:i/>
          <w:iCs/>
          <w:sz w:val="24"/>
          <w:szCs w:val="24"/>
          <w:lang w:eastAsia="fr-FR"/>
        </w:rPr>
      </w:pPr>
      <w:r w:rsidRPr="008B5C9C">
        <w:rPr>
          <w:rFonts w:ascii="Times New Roman" w:eastAsia="Times New Roman" w:hAnsi="Times New Roman" w:cs="Times New Roman"/>
          <w:i/>
          <w:iCs/>
          <w:sz w:val="24"/>
          <w:szCs w:val="24"/>
          <w:lang w:eastAsia="fr-FR"/>
        </w:rPr>
        <w:t>Pays d’avenir ou d’infortune</w:t>
      </w:r>
    </w:p>
    <w:p w:rsidR="008B5C9C" w:rsidRPr="008B5C9C" w:rsidRDefault="008B5C9C" w:rsidP="008B5C9C">
      <w:pPr>
        <w:jc w:val="center"/>
        <w:rPr>
          <w:rFonts w:ascii="Times New Roman" w:eastAsia="Times New Roman" w:hAnsi="Times New Roman" w:cs="Times New Roman"/>
          <w:sz w:val="24"/>
          <w:szCs w:val="24"/>
          <w:lang w:eastAsia="fr-FR"/>
        </w:rPr>
      </w:pPr>
    </w:p>
    <w:p w:rsidR="008B5C9C" w:rsidRDefault="008B5C9C" w:rsidP="008B5C9C">
      <w:pPr>
        <w:rPr>
          <w:rFonts w:ascii="Times New Roman" w:eastAsia="Times New Roman" w:hAnsi="Times New Roman" w:cs="Times New Roman"/>
          <w:lang w:eastAsia="fr-FR"/>
        </w:rPr>
      </w:pPr>
      <w:r w:rsidRPr="008B5C9C">
        <w:rPr>
          <w:rFonts w:ascii="Times New Roman" w:eastAsia="Times New Roman" w:hAnsi="Times New Roman" w:cs="Times New Roman"/>
          <w:lang w:eastAsia="fr-FR"/>
        </w:rPr>
        <w:t>Ce livre décrit la situation géographique et les ethnies qui peuplent l’île, avec la présentation du pays, du climat, de l’environnement, de l’économie. Il y a environ 1500 ans, cette île était vierge d’êtres humains. La question de son peuplement est abordée ici. Les groupes ethniques qui se sont constitués ont fondé une civilisation commune avec son identité religieuse, sa poésie, sa culture, sa langue tout en conservant l’originalité des traditions de 18 tribus.</w:t>
      </w:r>
      <w:r>
        <w:rPr>
          <w:rFonts w:ascii="Times New Roman" w:eastAsia="Times New Roman" w:hAnsi="Times New Roman" w:cs="Times New Roman"/>
          <w:lang w:eastAsia="fr-FR"/>
        </w:rPr>
        <w:t xml:space="preserve"> </w:t>
      </w:r>
      <w:r w:rsidRPr="008B5C9C">
        <w:rPr>
          <w:rFonts w:ascii="Times New Roman" w:eastAsia="Times New Roman" w:hAnsi="Times New Roman" w:cs="Times New Roman"/>
          <w:lang w:eastAsia="fr-FR"/>
        </w:rPr>
        <w:t>La culture sous ses divers aspects : l’histo</w:t>
      </w:r>
      <w:r>
        <w:rPr>
          <w:rFonts w:ascii="Times New Roman" w:eastAsia="Times New Roman" w:hAnsi="Times New Roman" w:cs="Times New Roman"/>
          <w:lang w:eastAsia="fr-FR"/>
        </w:rPr>
        <w:t xml:space="preserve">ire, celle des grands royaumes, </w:t>
      </w:r>
      <w:r w:rsidRPr="008B5C9C">
        <w:rPr>
          <w:rFonts w:ascii="Times New Roman" w:eastAsia="Times New Roman" w:hAnsi="Times New Roman" w:cs="Times New Roman"/>
          <w:lang w:eastAsia="fr-FR"/>
        </w:rPr>
        <w:t>la conquête coloniale, la colonie, l’indépendance et les régimes politiques qui se sont succédé. L’énigme que constitue ce pays dont les élites se partagent les richesses au lieu de les utiliser pour son développement, provoquant des crises politiques à intervalles régulier.</w:t>
      </w:r>
    </w:p>
    <w:p w:rsidR="008B5C9C" w:rsidRDefault="008B5C9C" w:rsidP="008B5C9C">
      <w:pPr>
        <w:rPr>
          <w:rFonts w:ascii="Times New Roman" w:eastAsia="Times New Roman" w:hAnsi="Times New Roman" w:cs="Times New Roman"/>
          <w:lang w:eastAsia="fr-FR"/>
        </w:rPr>
      </w:pPr>
    </w:p>
    <w:p w:rsidR="008B5C9C" w:rsidRDefault="008B5C9C" w:rsidP="008B5C9C">
      <w:pPr>
        <w:rPr>
          <w:rFonts w:ascii="Times New Roman" w:eastAsia="Times New Roman" w:hAnsi="Times New Roman" w:cs="Times New Roman"/>
          <w:lang w:eastAsia="fr-FR"/>
        </w:rPr>
      </w:pPr>
    </w:p>
    <w:p w:rsidR="008B5C9C" w:rsidRDefault="008B5C9C" w:rsidP="008B5C9C">
      <w:pPr>
        <w:rPr>
          <w:rFonts w:ascii="Times New Roman" w:eastAsia="Times New Roman" w:hAnsi="Times New Roman" w:cs="Times New Roman"/>
          <w:lang w:eastAsia="fr-FR"/>
        </w:rPr>
      </w:pPr>
      <w:r>
        <w:rPr>
          <w:rFonts w:ascii="Times New Roman" w:eastAsia="Times New Roman" w:hAnsi="Times New Roman" w:cs="Times New Roman"/>
          <w:lang w:eastAsia="fr-FR"/>
        </w:rPr>
        <w:t>PRIX : 22,90 €</w:t>
      </w:r>
    </w:p>
    <w:p w:rsidR="008B5C9C" w:rsidRDefault="009526F2" w:rsidP="008B5C9C">
      <w:pPr>
        <w:rPr>
          <w:rFonts w:ascii="Times New Roman" w:eastAsia="Times New Roman" w:hAnsi="Times New Roman" w:cs="Times New Roman"/>
          <w:lang w:eastAsia="fr-FR"/>
        </w:rPr>
      </w:pPr>
      <w:r>
        <w:rPr>
          <w:rFonts w:ascii="Times New Roman" w:eastAsia="Times New Roman" w:hAnsi="Times New Roman" w:cs="Times New Roman"/>
          <w:lang w:eastAsia="fr-FR"/>
        </w:rPr>
        <w:t>ISBN : 979-10-326-3738-8</w:t>
      </w:r>
    </w:p>
    <w:p w:rsidR="00732E05" w:rsidRPr="00732E05" w:rsidRDefault="00732E05" w:rsidP="00732E05">
      <w:pPr>
        <w:rPr>
          <w:rFonts w:ascii="Times New Roman" w:eastAsia="Times New Roman" w:hAnsi="Times New Roman" w:cs="Times New Roman"/>
          <w:b/>
          <w:lang w:eastAsia="fr-FR"/>
        </w:rPr>
      </w:pPr>
      <w:r w:rsidRPr="00732E05">
        <w:rPr>
          <w:rFonts w:ascii="Times New Roman" w:eastAsia="Times New Roman" w:hAnsi="Times New Roman" w:cs="Times New Roman"/>
          <w:b/>
          <w:lang w:eastAsia="fr-FR"/>
        </w:rPr>
        <w:t xml:space="preserve">commandes : </w:t>
      </w:r>
      <w:hyperlink r:id="rId8" w:history="1">
        <w:r w:rsidRPr="00732E05">
          <w:rPr>
            <w:rFonts w:ascii="Times New Roman" w:eastAsia="Times New Roman" w:hAnsi="Times New Roman" w:cs="Times New Roman"/>
            <w:b/>
            <w:color w:val="0000FF" w:themeColor="hyperlink"/>
            <w:u w:val="single"/>
            <w:lang w:eastAsia="fr-FR"/>
          </w:rPr>
          <w:t>compta@editions-sl.fr</w:t>
        </w:r>
      </w:hyperlink>
    </w:p>
    <w:p w:rsidR="00732E05" w:rsidRPr="00732E05" w:rsidRDefault="00732E05" w:rsidP="00732E05">
      <w:pPr>
        <w:rPr>
          <w:rFonts w:ascii="Times New Roman" w:eastAsia="Times New Roman" w:hAnsi="Times New Roman" w:cs="Times New Roman"/>
          <w:b/>
          <w:lang w:eastAsia="fr-FR"/>
        </w:rPr>
      </w:pPr>
      <w:r w:rsidRPr="00732E05">
        <w:rPr>
          <w:rFonts w:ascii="Times New Roman" w:eastAsia="Times New Roman" w:hAnsi="Times New Roman" w:cs="Times New Roman"/>
          <w:b/>
          <w:lang w:eastAsia="fr-FR"/>
        </w:rPr>
        <w:t xml:space="preserve">                       Librairies, Fnac, etc...</w:t>
      </w:r>
    </w:p>
    <w:p w:rsidR="00A62B0C" w:rsidRDefault="00732E05" w:rsidP="00A62B0C">
      <w:pPr>
        <w:rPr>
          <w:rFonts w:ascii="Times New Roman" w:eastAsia="Times New Roman" w:hAnsi="Times New Roman" w:cs="Times New Roman"/>
          <w:b/>
          <w:lang w:eastAsia="fr-FR"/>
        </w:rPr>
      </w:pPr>
      <w:r w:rsidRPr="00732E05">
        <w:rPr>
          <w:rFonts w:ascii="Times New Roman" w:eastAsia="Times New Roman" w:hAnsi="Times New Roman" w:cs="Times New Roman"/>
          <w:b/>
          <w:lang w:eastAsia="fr-FR"/>
        </w:rPr>
        <w:t xml:space="preserve">                       Allain, En côte d’Or par Over-blog</w:t>
      </w:r>
    </w:p>
    <w:p w:rsidR="00A62B0C" w:rsidRDefault="00A62B0C" w:rsidP="00A62B0C">
      <w:pPr>
        <w:rPr>
          <w:rFonts w:ascii="Times New Roman" w:eastAsia="Times New Roman" w:hAnsi="Times New Roman" w:cs="Times New Roman"/>
          <w:b/>
          <w:lang w:eastAsia="fr-FR"/>
        </w:rPr>
      </w:pPr>
      <w:bookmarkStart w:id="0" w:name="_GoBack"/>
      <w:bookmarkEnd w:id="0"/>
    </w:p>
    <w:p w:rsidR="00A62B0C" w:rsidRPr="00A62B0C" w:rsidRDefault="00A62B0C" w:rsidP="00A62B0C">
      <w:pPr>
        <w:rPr>
          <w:rFonts w:ascii="Times New Roman" w:eastAsia="Times New Roman" w:hAnsi="Times New Roman" w:cs="Times New Roman"/>
          <w:b/>
          <w:lang w:eastAsia="fr-FR"/>
        </w:rPr>
      </w:pPr>
      <w:hyperlink r:id="rId9" w:history="1">
        <w:r w:rsidRPr="00A62B0C">
          <w:rPr>
            <w:rFonts w:ascii="Times New Roman" w:eastAsia="Times New Roman" w:hAnsi="Times New Roman" w:cs="Times New Roman"/>
            <w:color w:val="0000FF"/>
            <w:sz w:val="24"/>
            <w:szCs w:val="24"/>
            <w:u w:val="single"/>
            <w:lang w:eastAsia="fr-FR"/>
          </w:rPr>
          <w:t>http://allaingraux.over-blog.com/2020/10/publication-de-panorama-sur-madagascar-pays-d-avenir-ou-d-infortune.html</w:t>
        </w:r>
      </w:hyperlink>
      <w:r w:rsidRPr="00A62B0C">
        <w:rPr>
          <w:rFonts w:ascii="Courier New" w:eastAsia="Times New Roman" w:hAnsi="Courier New" w:cs="Courier New"/>
          <w:sz w:val="20"/>
          <w:szCs w:val="20"/>
          <w:lang w:eastAsia="fr-FR"/>
        </w:rPr>
        <w:t xml:space="preserve"> </w:t>
      </w:r>
    </w:p>
    <w:p w:rsidR="00A62B0C" w:rsidRPr="00A62B0C" w:rsidRDefault="00A62B0C" w:rsidP="00A6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fr-FR"/>
        </w:rPr>
      </w:pPr>
    </w:p>
    <w:p w:rsidR="00A62B0C" w:rsidRPr="00A62B0C" w:rsidRDefault="00A62B0C" w:rsidP="00A6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b/>
          <w:sz w:val="20"/>
          <w:szCs w:val="20"/>
          <w:lang w:eastAsia="fr-FR"/>
        </w:rPr>
      </w:pPr>
      <w:hyperlink r:id="rId10" w:history="1">
        <w:r w:rsidRPr="00A62B0C">
          <w:rPr>
            <w:rFonts w:ascii="Courier New" w:eastAsia="Times New Roman" w:hAnsi="Courier New" w:cs="Courier New"/>
            <w:b/>
            <w:color w:val="0000FF"/>
            <w:sz w:val="20"/>
            <w:szCs w:val="20"/>
            <w:u w:val="single"/>
            <w:lang w:eastAsia="fr-FR"/>
          </w:rPr>
          <w:t>www.allaingraux.over-blog.com</w:t>
        </w:r>
      </w:hyperlink>
    </w:p>
    <w:p w:rsidR="00A62B0C" w:rsidRPr="00A62B0C" w:rsidRDefault="00A62B0C" w:rsidP="00A6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fr-FR"/>
        </w:rPr>
      </w:pPr>
    </w:p>
    <w:p w:rsidR="008B5C9C" w:rsidRDefault="008B5C9C" w:rsidP="008B5C9C">
      <w:pPr>
        <w:rPr>
          <w:rFonts w:ascii="Times New Roman" w:eastAsia="Times New Roman" w:hAnsi="Times New Roman" w:cs="Times New Roman"/>
          <w:lang w:eastAsia="fr-FR"/>
        </w:rPr>
      </w:pPr>
    </w:p>
    <w:p w:rsidR="008B5C9C" w:rsidRDefault="008B5C9C" w:rsidP="008B5C9C">
      <w:pPr>
        <w:rPr>
          <w:rFonts w:ascii="Times New Roman" w:eastAsia="Times New Roman" w:hAnsi="Times New Roman" w:cs="Times New Roman"/>
          <w:lang w:eastAsia="fr-FR"/>
        </w:rPr>
      </w:pPr>
    </w:p>
    <w:p w:rsidR="008B5C9C" w:rsidRDefault="008B5C9C" w:rsidP="008B5C9C">
      <w:pPr>
        <w:rPr>
          <w:rFonts w:ascii="Times New Roman" w:eastAsia="Times New Roman" w:hAnsi="Times New Roman" w:cs="Times New Roman"/>
          <w:lang w:eastAsia="fr-FR"/>
        </w:rPr>
      </w:pPr>
    </w:p>
    <w:p w:rsidR="008B5C9C" w:rsidRDefault="008B5C9C" w:rsidP="008B5C9C">
      <w:pPr>
        <w:spacing w:before="100" w:beforeAutospacing="1" w:after="100" w:afterAutospacing="1"/>
        <w:rPr>
          <w:rFonts w:ascii="Times New Roman" w:eastAsia="Times New Roman" w:hAnsi="Times New Roman" w:cs="Times New Roman"/>
          <w:lang w:eastAsia="fr-FR"/>
        </w:rPr>
      </w:pPr>
    </w:p>
    <w:p w:rsidR="008B5C9C" w:rsidRDefault="008B5C9C" w:rsidP="008B5C9C">
      <w:pPr>
        <w:spacing w:before="100" w:beforeAutospacing="1" w:after="100" w:afterAutospacing="1"/>
        <w:rPr>
          <w:rFonts w:ascii="Times New Roman" w:eastAsia="Times New Roman" w:hAnsi="Times New Roman" w:cs="Times New Roman"/>
          <w:lang w:eastAsia="fr-FR"/>
        </w:rPr>
      </w:pPr>
    </w:p>
    <w:p w:rsidR="008B5C9C" w:rsidRPr="008B5C9C" w:rsidRDefault="008B5C9C" w:rsidP="008B5C9C">
      <w:pPr>
        <w:spacing w:before="100" w:beforeAutospacing="1" w:after="100" w:afterAutospacing="1"/>
        <w:rPr>
          <w:rFonts w:ascii="Times New Roman" w:eastAsia="Times New Roman" w:hAnsi="Times New Roman" w:cs="Times New Roman"/>
          <w:lang w:eastAsia="fr-FR"/>
        </w:rPr>
      </w:pPr>
    </w:p>
    <w:p w:rsidR="008B5C9C" w:rsidRDefault="008B5C9C" w:rsidP="008B5C9C">
      <w:pPr>
        <w:spacing w:before="100" w:beforeAutospacing="1" w:after="100" w:afterAutospacing="1"/>
        <w:rPr>
          <w:rFonts w:ascii="Times New Roman" w:eastAsia="Times New Roman" w:hAnsi="Times New Roman" w:cs="Times New Roman"/>
          <w:sz w:val="24"/>
          <w:szCs w:val="24"/>
          <w:lang w:eastAsia="fr-FR"/>
        </w:rPr>
      </w:pPr>
    </w:p>
    <w:p w:rsidR="008B5C9C" w:rsidRPr="008B5C9C" w:rsidRDefault="008B5C9C" w:rsidP="008B5C9C">
      <w:pPr>
        <w:spacing w:before="100" w:beforeAutospacing="1" w:after="100" w:afterAutospacing="1"/>
        <w:rPr>
          <w:rFonts w:ascii="Times New Roman" w:eastAsia="Times New Roman" w:hAnsi="Times New Roman" w:cs="Times New Roman"/>
          <w:sz w:val="24"/>
          <w:szCs w:val="24"/>
          <w:lang w:eastAsia="fr-FR"/>
        </w:rPr>
      </w:pPr>
    </w:p>
    <w:p w:rsidR="00211757" w:rsidRDefault="00211757"/>
    <w:sectPr w:rsidR="00211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83929"/>
    <w:multiLevelType w:val="multilevel"/>
    <w:tmpl w:val="5398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6"/>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9C"/>
    <w:rsid w:val="00211757"/>
    <w:rsid w:val="00732E05"/>
    <w:rsid w:val="008B5C9C"/>
    <w:rsid w:val="009526F2"/>
    <w:rsid w:val="00A62B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1347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66">
          <w:marLeft w:val="0"/>
          <w:marRight w:val="0"/>
          <w:marTop w:val="0"/>
          <w:marBottom w:val="0"/>
          <w:divBdr>
            <w:top w:val="none" w:sz="0" w:space="0" w:color="auto"/>
            <w:left w:val="none" w:sz="0" w:space="0" w:color="auto"/>
            <w:bottom w:val="none" w:sz="0" w:space="0" w:color="auto"/>
            <w:right w:val="none" w:sz="0" w:space="0" w:color="auto"/>
          </w:divBdr>
          <w:divsChild>
            <w:div w:id="1395926978">
              <w:marLeft w:val="0"/>
              <w:marRight w:val="0"/>
              <w:marTop w:val="0"/>
              <w:marBottom w:val="0"/>
              <w:divBdr>
                <w:top w:val="none" w:sz="0" w:space="0" w:color="auto"/>
                <w:left w:val="none" w:sz="0" w:space="0" w:color="auto"/>
                <w:bottom w:val="none" w:sz="0" w:space="0" w:color="auto"/>
                <w:right w:val="none" w:sz="0" w:space="0" w:color="auto"/>
              </w:divBdr>
              <w:divsChild>
                <w:div w:id="249318834">
                  <w:marLeft w:val="0"/>
                  <w:marRight w:val="0"/>
                  <w:marTop w:val="0"/>
                  <w:marBottom w:val="0"/>
                  <w:divBdr>
                    <w:top w:val="none" w:sz="0" w:space="0" w:color="auto"/>
                    <w:left w:val="none" w:sz="0" w:space="0" w:color="auto"/>
                    <w:bottom w:val="none" w:sz="0" w:space="0" w:color="auto"/>
                    <w:right w:val="none" w:sz="0" w:space="0" w:color="auto"/>
                  </w:divBdr>
                  <w:divsChild>
                    <w:div w:id="1356542042">
                      <w:marLeft w:val="0"/>
                      <w:marRight w:val="0"/>
                      <w:marTop w:val="0"/>
                      <w:marBottom w:val="0"/>
                      <w:divBdr>
                        <w:top w:val="none" w:sz="0" w:space="0" w:color="auto"/>
                        <w:left w:val="none" w:sz="0" w:space="0" w:color="auto"/>
                        <w:bottom w:val="none" w:sz="0" w:space="0" w:color="auto"/>
                        <w:right w:val="none" w:sz="0" w:space="0" w:color="auto"/>
                      </w:divBdr>
                      <w:divsChild>
                        <w:div w:id="1505585685">
                          <w:marLeft w:val="0"/>
                          <w:marRight w:val="0"/>
                          <w:marTop w:val="0"/>
                          <w:marBottom w:val="0"/>
                          <w:divBdr>
                            <w:top w:val="none" w:sz="0" w:space="0" w:color="auto"/>
                            <w:left w:val="none" w:sz="0" w:space="0" w:color="auto"/>
                            <w:bottom w:val="none" w:sz="0" w:space="0" w:color="auto"/>
                            <w:right w:val="none" w:sz="0" w:space="0" w:color="auto"/>
                          </w:divBdr>
                        </w:div>
                        <w:div w:id="1399284601">
                          <w:marLeft w:val="0"/>
                          <w:marRight w:val="0"/>
                          <w:marTop w:val="0"/>
                          <w:marBottom w:val="0"/>
                          <w:divBdr>
                            <w:top w:val="none" w:sz="0" w:space="0" w:color="auto"/>
                            <w:left w:val="none" w:sz="0" w:space="0" w:color="auto"/>
                            <w:bottom w:val="none" w:sz="0" w:space="0" w:color="auto"/>
                            <w:right w:val="none" w:sz="0" w:space="0" w:color="auto"/>
                          </w:divBdr>
                        </w:div>
                      </w:divsChild>
                    </w:div>
                    <w:div w:id="1990749158">
                      <w:marLeft w:val="0"/>
                      <w:marRight w:val="0"/>
                      <w:marTop w:val="0"/>
                      <w:marBottom w:val="0"/>
                      <w:divBdr>
                        <w:top w:val="none" w:sz="0" w:space="0" w:color="auto"/>
                        <w:left w:val="none" w:sz="0" w:space="0" w:color="auto"/>
                        <w:bottom w:val="none" w:sz="0" w:space="0" w:color="auto"/>
                        <w:right w:val="none" w:sz="0" w:space="0" w:color="auto"/>
                      </w:divBdr>
                      <w:divsChild>
                        <w:div w:id="878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760171">
          <w:marLeft w:val="0"/>
          <w:marRight w:val="0"/>
          <w:marTop w:val="0"/>
          <w:marBottom w:val="0"/>
          <w:divBdr>
            <w:top w:val="none" w:sz="0" w:space="0" w:color="auto"/>
            <w:left w:val="none" w:sz="0" w:space="0" w:color="auto"/>
            <w:bottom w:val="none" w:sz="0" w:space="0" w:color="auto"/>
            <w:right w:val="none" w:sz="0" w:space="0" w:color="auto"/>
          </w:divBdr>
          <w:divsChild>
            <w:div w:id="21051674">
              <w:marLeft w:val="0"/>
              <w:marRight w:val="0"/>
              <w:marTop w:val="0"/>
              <w:marBottom w:val="0"/>
              <w:divBdr>
                <w:top w:val="none" w:sz="0" w:space="0" w:color="auto"/>
                <w:left w:val="none" w:sz="0" w:space="0" w:color="auto"/>
                <w:bottom w:val="none" w:sz="0" w:space="0" w:color="auto"/>
                <w:right w:val="none" w:sz="0" w:space="0" w:color="auto"/>
              </w:divBdr>
              <w:divsChild>
                <w:div w:id="8232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1453">
          <w:marLeft w:val="0"/>
          <w:marRight w:val="0"/>
          <w:marTop w:val="0"/>
          <w:marBottom w:val="0"/>
          <w:divBdr>
            <w:top w:val="none" w:sz="0" w:space="0" w:color="auto"/>
            <w:left w:val="none" w:sz="0" w:space="0" w:color="auto"/>
            <w:bottom w:val="none" w:sz="0" w:space="0" w:color="auto"/>
            <w:right w:val="none" w:sz="0" w:space="0" w:color="auto"/>
          </w:divBdr>
          <w:divsChild>
            <w:div w:id="647829175">
              <w:marLeft w:val="0"/>
              <w:marRight w:val="0"/>
              <w:marTop w:val="0"/>
              <w:marBottom w:val="0"/>
              <w:divBdr>
                <w:top w:val="none" w:sz="0" w:space="0" w:color="auto"/>
                <w:left w:val="none" w:sz="0" w:space="0" w:color="auto"/>
                <w:bottom w:val="none" w:sz="0" w:space="0" w:color="auto"/>
                <w:right w:val="none" w:sz="0" w:space="0" w:color="auto"/>
              </w:divBdr>
              <w:divsChild>
                <w:div w:id="68231965">
                  <w:marLeft w:val="0"/>
                  <w:marRight w:val="0"/>
                  <w:marTop w:val="0"/>
                  <w:marBottom w:val="0"/>
                  <w:divBdr>
                    <w:top w:val="none" w:sz="0" w:space="0" w:color="auto"/>
                    <w:left w:val="none" w:sz="0" w:space="0" w:color="auto"/>
                    <w:bottom w:val="none" w:sz="0" w:space="0" w:color="auto"/>
                    <w:right w:val="none" w:sz="0" w:space="0" w:color="auto"/>
                  </w:divBdr>
                </w:div>
              </w:divsChild>
            </w:div>
            <w:div w:id="1893807116">
              <w:marLeft w:val="0"/>
              <w:marRight w:val="0"/>
              <w:marTop w:val="0"/>
              <w:marBottom w:val="0"/>
              <w:divBdr>
                <w:top w:val="none" w:sz="0" w:space="0" w:color="auto"/>
                <w:left w:val="none" w:sz="0" w:space="0" w:color="auto"/>
                <w:bottom w:val="none" w:sz="0" w:space="0" w:color="auto"/>
                <w:right w:val="none" w:sz="0" w:space="0" w:color="auto"/>
              </w:divBdr>
              <w:divsChild>
                <w:div w:id="14439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2172">
          <w:marLeft w:val="0"/>
          <w:marRight w:val="0"/>
          <w:marTop w:val="0"/>
          <w:marBottom w:val="0"/>
          <w:divBdr>
            <w:top w:val="none" w:sz="0" w:space="0" w:color="auto"/>
            <w:left w:val="none" w:sz="0" w:space="0" w:color="auto"/>
            <w:bottom w:val="none" w:sz="0" w:space="0" w:color="auto"/>
            <w:right w:val="none" w:sz="0" w:space="0" w:color="auto"/>
          </w:divBdr>
          <w:divsChild>
            <w:div w:id="627010116">
              <w:marLeft w:val="0"/>
              <w:marRight w:val="0"/>
              <w:marTop w:val="0"/>
              <w:marBottom w:val="0"/>
              <w:divBdr>
                <w:top w:val="none" w:sz="0" w:space="0" w:color="auto"/>
                <w:left w:val="none" w:sz="0" w:space="0" w:color="auto"/>
                <w:bottom w:val="none" w:sz="0" w:space="0" w:color="auto"/>
                <w:right w:val="none" w:sz="0" w:space="0" w:color="auto"/>
              </w:divBdr>
              <w:divsChild>
                <w:div w:id="1775128818">
                  <w:marLeft w:val="0"/>
                  <w:marRight w:val="0"/>
                  <w:marTop w:val="0"/>
                  <w:marBottom w:val="0"/>
                  <w:divBdr>
                    <w:top w:val="none" w:sz="0" w:space="0" w:color="auto"/>
                    <w:left w:val="none" w:sz="0" w:space="0" w:color="auto"/>
                    <w:bottom w:val="none" w:sz="0" w:space="0" w:color="auto"/>
                    <w:right w:val="none" w:sz="0" w:space="0" w:color="auto"/>
                  </w:divBdr>
                </w:div>
                <w:div w:id="848523356">
                  <w:marLeft w:val="0"/>
                  <w:marRight w:val="0"/>
                  <w:marTop w:val="0"/>
                  <w:marBottom w:val="0"/>
                  <w:divBdr>
                    <w:top w:val="none" w:sz="0" w:space="0" w:color="auto"/>
                    <w:left w:val="none" w:sz="0" w:space="0" w:color="auto"/>
                    <w:bottom w:val="none" w:sz="0" w:space="0" w:color="auto"/>
                    <w:right w:val="none" w:sz="0" w:space="0" w:color="auto"/>
                  </w:divBdr>
                  <w:divsChild>
                    <w:div w:id="188082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ta@editions-sl.fr"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tions-sydney-laurent.fr/wp-content/uploads/2020/09/RECTO-2-scaled.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laingraux.over-blog.com" TargetMode="External"/><Relationship Id="rId4" Type="http://schemas.openxmlformats.org/officeDocument/2006/relationships/settings" Target="settings.xml"/><Relationship Id="rId9" Type="http://schemas.openxmlformats.org/officeDocument/2006/relationships/hyperlink" Target="http://allaingraux.over-blog.com/2020/10/publication-de-panorama-sur-madagascar-pays-d-avenir-ou-d-infortun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222</Words>
  <Characters>1223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Allain</dc:creator>
  <cp:lastModifiedBy>Allain</cp:lastModifiedBy>
  <cp:revision>4</cp:revision>
  <dcterms:created xsi:type="dcterms:W3CDTF">2020-10-26T08:35:00Z</dcterms:created>
  <dcterms:modified xsi:type="dcterms:W3CDTF">2020-10-28T16:13:00Z</dcterms:modified>
</cp:coreProperties>
</file>